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1BC2" w14:textId="1ED3C9C7" w:rsidR="008858DF" w:rsidRPr="00A36831" w:rsidRDefault="008858DF" w:rsidP="008858DF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ZAŁĄCZNIK NR </w:t>
      </w:r>
      <w:r w:rsidR="00A57B6A"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1</w:t>
      </w: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 - OPZ</w:t>
      </w:r>
    </w:p>
    <w:p w14:paraId="623FB52B" w14:textId="77777777" w:rsidR="008858DF" w:rsidRPr="00A36831" w:rsidRDefault="008858DF" w:rsidP="008858D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</w:p>
    <w:p w14:paraId="41162EB4" w14:textId="144E23FD" w:rsidR="008858DF" w:rsidRPr="00A36831" w:rsidRDefault="008858DF" w:rsidP="008858D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Nr sprawy:  OI.I.261.2.52.2021.AK  </w:t>
      </w:r>
    </w:p>
    <w:p w14:paraId="657B4E17" w14:textId="77777777" w:rsidR="00A502B9" w:rsidRPr="00A36831" w:rsidRDefault="00A502B9" w:rsidP="00A57B6A">
      <w:pPr>
        <w:rPr>
          <w:rFonts w:ascii="Arial" w:hAnsi="Arial" w:cs="Arial"/>
          <w:b/>
          <w:color w:val="262626" w:themeColor="text1" w:themeTint="D9"/>
        </w:rPr>
      </w:pPr>
    </w:p>
    <w:p w14:paraId="4426E467" w14:textId="61C78B0F" w:rsidR="00A502B9" w:rsidRPr="00A36831" w:rsidRDefault="001B282A" w:rsidP="00A57B6A">
      <w:pPr>
        <w:jc w:val="center"/>
        <w:rPr>
          <w:rFonts w:ascii="Arial" w:hAnsi="Arial" w:cs="Arial"/>
          <w:b/>
          <w:color w:val="262626" w:themeColor="text1" w:themeTint="D9"/>
          <w:sz w:val="24"/>
          <w:szCs w:val="24"/>
        </w:rPr>
      </w:pPr>
      <w:r w:rsidRPr="00A36831">
        <w:rPr>
          <w:rFonts w:ascii="Arial" w:hAnsi="Arial" w:cs="Arial"/>
          <w:b/>
          <w:color w:val="262626" w:themeColor="text1" w:themeTint="D9"/>
          <w:sz w:val="24"/>
          <w:szCs w:val="24"/>
        </w:rPr>
        <w:t>Opis przedmiotu zamówienia</w:t>
      </w:r>
    </w:p>
    <w:p w14:paraId="23152F8B" w14:textId="63CF8311" w:rsidR="001B282A" w:rsidRPr="00A36831" w:rsidRDefault="001B282A" w:rsidP="001B282A">
      <w:pPr>
        <w:spacing w:line="360" w:lineRule="auto"/>
        <w:jc w:val="both"/>
        <w:rPr>
          <w:rFonts w:ascii="Arial" w:eastAsiaTheme="minorHAnsi" w:hAnsi="Arial" w:cs="Arial"/>
          <w:b/>
          <w:color w:val="262626" w:themeColor="text1" w:themeTint="D9"/>
        </w:rPr>
      </w:pPr>
      <w:r w:rsidRPr="00A36831">
        <w:rPr>
          <w:rFonts w:ascii="Arial" w:hAnsi="Arial" w:cs="Arial"/>
          <w:color w:val="262626" w:themeColor="text1" w:themeTint="D9"/>
        </w:rPr>
        <w:t xml:space="preserve">Przedmiotem zamówienia jest </w:t>
      </w:r>
      <w:r w:rsidR="001E5038" w:rsidRPr="00A36831">
        <w:rPr>
          <w:rFonts w:ascii="Arial" w:eastAsiaTheme="minorHAnsi" w:hAnsi="Arial" w:cs="Arial"/>
          <w:color w:val="262626" w:themeColor="text1" w:themeTint="D9"/>
        </w:rPr>
        <w:t>d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>ystrybucja</w:t>
      </w:r>
      <w:r w:rsidR="007751A4" w:rsidRPr="00A36831">
        <w:rPr>
          <w:rFonts w:ascii="Arial" w:eastAsiaTheme="minorHAnsi" w:hAnsi="Arial" w:cs="Arial"/>
          <w:color w:val="262626" w:themeColor="text1" w:themeTint="D9"/>
        </w:rPr>
        <w:t xml:space="preserve"> i sprzedaż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energii elektrycznej na potrzeby Regionalnej Dyrekcji Ochrony Środowiska w Gdańsku: obiekt ul. Chmielna 5</w:t>
      </w:r>
      <w:r w:rsidR="007751A4" w:rsidRPr="00A36831">
        <w:rPr>
          <w:rFonts w:ascii="Arial" w:eastAsiaTheme="minorHAnsi" w:hAnsi="Arial" w:cs="Arial"/>
          <w:color w:val="262626" w:themeColor="text1" w:themeTint="D9"/>
        </w:rPr>
        <w:t xml:space="preserve">4/57, 80-748 Gdańsk w terminie 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od </w:t>
      </w:r>
      <w:r w:rsidR="00AB7F85" w:rsidRPr="00A36831">
        <w:rPr>
          <w:rFonts w:ascii="Arial" w:eastAsiaTheme="minorHAnsi" w:hAnsi="Arial" w:cs="Arial"/>
          <w:b/>
          <w:color w:val="262626" w:themeColor="text1" w:themeTint="D9"/>
        </w:rPr>
        <w:t>01.01.202</w:t>
      </w:r>
      <w:r w:rsidR="008858DF" w:rsidRPr="00A36831">
        <w:rPr>
          <w:rFonts w:ascii="Arial" w:eastAsiaTheme="minorHAnsi" w:hAnsi="Arial" w:cs="Arial"/>
          <w:b/>
          <w:color w:val="262626" w:themeColor="text1" w:themeTint="D9"/>
        </w:rPr>
        <w:t>2</w:t>
      </w:r>
      <w:r w:rsidR="001E5038" w:rsidRPr="00A36831">
        <w:rPr>
          <w:rFonts w:ascii="Arial" w:eastAsiaTheme="minorHAnsi" w:hAnsi="Arial" w:cs="Arial"/>
          <w:b/>
          <w:color w:val="262626" w:themeColor="text1" w:themeTint="D9"/>
        </w:rPr>
        <w:t>r. –  31.12.202</w:t>
      </w:r>
      <w:r w:rsidR="008858DF" w:rsidRPr="00A36831">
        <w:rPr>
          <w:rFonts w:ascii="Arial" w:eastAsiaTheme="minorHAnsi" w:hAnsi="Arial" w:cs="Arial"/>
          <w:b/>
          <w:color w:val="262626" w:themeColor="text1" w:themeTint="D9"/>
        </w:rPr>
        <w:t>4</w:t>
      </w:r>
      <w:r w:rsidRPr="00A36831">
        <w:rPr>
          <w:rFonts w:ascii="Arial" w:eastAsiaTheme="minorHAnsi" w:hAnsi="Arial" w:cs="Arial"/>
          <w:b/>
          <w:color w:val="262626" w:themeColor="text1" w:themeTint="D9"/>
        </w:rPr>
        <w:t>r.</w:t>
      </w:r>
    </w:p>
    <w:p w14:paraId="7ECD9F17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Energia elektryczna ma spełniać standardy techniczne zgodnie z ustawą Prawo energetyczne wraz z rozporządzeniami wykonawczymi, Przepisy Eksploatacji Urządzeń Elektrycznych przy zachowaniu przepisów Budowy Urządzeń Elektrycznych,  Przepisów BHP i aktualnych Polskich Norm.</w:t>
      </w:r>
    </w:p>
    <w:p w14:paraId="315D2D04" w14:textId="77777777" w:rsidR="007751A4" w:rsidRPr="00A36831" w:rsidRDefault="007751A4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hAnsi="Arial" w:cs="Arial"/>
          <w:color w:val="262626" w:themeColor="text1" w:themeTint="D9"/>
        </w:rPr>
        <w:t xml:space="preserve">Zamawiający nie wyraża zgody na dzielenie zamówienia na dystrybucję i sprzedaż. Dopuszcza się jedynie </w:t>
      </w:r>
      <w:r w:rsidR="00925B04" w:rsidRPr="00A36831">
        <w:rPr>
          <w:rFonts w:ascii="Arial" w:hAnsi="Arial" w:cs="Arial"/>
          <w:color w:val="262626" w:themeColor="text1" w:themeTint="D9"/>
        </w:rPr>
        <w:t>umowę kompleksową</w:t>
      </w:r>
      <w:r w:rsidRPr="00A36831">
        <w:rPr>
          <w:rFonts w:ascii="Arial" w:hAnsi="Arial" w:cs="Arial"/>
          <w:color w:val="262626" w:themeColor="text1" w:themeTint="D9"/>
        </w:rPr>
        <w:t>. Wykonawca musi prze</w:t>
      </w:r>
      <w:r w:rsidR="00925B04" w:rsidRPr="00A36831">
        <w:rPr>
          <w:rFonts w:ascii="Arial" w:hAnsi="Arial" w:cs="Arial"/>
          <w:color w:val="262626" w:themeColor="text1" w:themeTint="D9"/>
        </w:rPr>
        <w:t>dstawić jedną</w:t>
      </w:r>
      <w:r w:rsidRPr="00A36831">
        <w:rPr>
          <w:rFonts w:ascii="Arial" w:hAnsi="Arial" w:cs="Arial"/>
          <w:color w:val="262626" w:themeColor="text1" w:themeTint="D9"/>
        </w:rPr>
        <w:t xml:space="preserve"> ofertę na całość przedmiotu zamówienia.</w:t>
      </w:r>
    </w:p>
    <w:p w14:paraId="5E94CF70" w14:textId="34C2C7D6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Szacunkowe zapotrzebowanie na energię elektryczną w okresie 01.</w:t>
      </w:r>
      <w:r w:rsidR="00AB7F85" w:rsidRPr="00A36831">
        <w:rPr>
          <w:rFonts w:ascii="Arial" w:eastAsiaTheme="minorHAnsi" w:hAnsi="Arial" w:cs="Arial"/>
          <w:color w:val="262626" w:themeColor="text1" w:themeTint="D9"/>
        </w:rPr>
        <w:t>01.202</w:t>
      </w:r>
      <w:r w:rsidR="008858DF" w:rsidRPr="00A36831">
        <w:rPr>
          <w:rFonts w:ascii="Arial" w:eastAsiaTheme="minorHAnsi" w:hAnsi="Arial" w:cs="Arial"/>
          <w:color w:val="262626" w:themeColor="text1" w:themeTint="D9"/>
        </w:rPr>
        <w:t>2</w:t>
      </w:r>
      <w:r w:rsidR="00AB7F85" w:rsidRPr="00A36831">
        <w:rPr>
          <w:rFonts w:ascii="Arial" w:eastAsiaTheme="minorHAnsi" w:hAnsi="Arial" w:cs="Arial"/>
          <w:color w:val="262626" w:themeColor="text1" w:themeTint="D9"/>
        </w:rPr>
        <w:t>r. –  31.12.202</w:t>
      </w:r>
      <w:r w:rsidR="008858DF" w:rsidRPr="00A36831">
        <w:rPr>
          <w:rFonts w:ascii="Arial" w:eastAsiaTheme="minorHAnsi" w:hAnsi="Arial" w:cs="Arial"/>
          <w:color w:val="262626" w:themeColor="text1" w:themeTint="D9"/>
        </w:rPr>
        <w:t>4</w:t>
      </w:r>
      <w:r w:rsidRPr="00A36831">
        <w:rPr>
          <w:rFonts w:ascii="Arial" w:eastAsiaTheme="minorHAnsi" w:hAnsi="Arial" w:cs="Arial"/>
          <w:color w:val="262626" w:themeColor="text1" w:themeTint="D9"/>
        </w:rPr>
        <w:t>r.: 1</w:t>
      </w:r>
      <w:r w:rsidR="00621B7C" w:rsidRPr="00A36831">
        <w:rPr>
          <w:rFonts w:ascii="Arial" w:eastAsiaTheme="minorHAnsi" w:hAnsi="Arial" w:cs="Arial"/>
          <w:color w:val="262626" w:themeColor="text1" w:themeTint="D9"/>
        </w:rPr>
        <w:t>2</w:t>
      </w:r>
      <w:r w:rsidRPr="00A36831">
        <w:rPr>
          <w:rFonts w:ascii="Arial" w:eastAsiaTheme="minorHAnsi" w:hAnsi="Arial" w:cs="Arial"/>
          <w:color w:val="262626" w:themeColor="text1" w:themeTint="D9"/>
        </w:rPr>
        <w:t>0 MWh.</w:t>
      </w:r>
    </w:p>
    <w:p w14:paraId="0DE6E57D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Odbiorca energii : Regionalna Dyrekcja Ochrony Środowiska w Gdańsku  ul. Chmielna 54/57 80-748 Gdańsk.</w:t>
      </w:r>
    </w:p>
    <w:p w14:paraId="6DFEB22A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Grupa taryfowa C21.</w:t>
      </w:r>
    </w:p>
    <w:p w14:paraId="5F05F994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Wyliczenie zużycia energii jest szacunkowe i nie stanowi podstawy do rozliczeń miedzy Zamawiającym a Wykonawcą oraz roszczeń z tytułu zwiększenia lub zmniejszenia rzeczywistego zużycia energii w trakcie trwania umowy. Wykonawca zobowiązany jest do bilansowania energii elektrycznej na podstawie rzeczywistego zużycia energii elektrycznej.</w:t>
      </w:r>
    </w:p>
    <w:p w14:paraId="03449A94" w14:textId="32ACC2E0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 xml:space="preserve">Energia rozliczana będzie w okresach miesięcznych na podstawie faktycznie zużytej energii oraz wskazań zainstalowanych urządzeń pomiarowych. Płatność następować będzie przelewem na podstawie prawidłowo wystawionej przez Wykonawcę faktury VAT w ciągu </w:t>
      </w:r>
      <w:r w:rsidR="00E01D68">
        <w:rPr>
          <w:rFonts w:ascii="Arial" w:eastAsiaTheme="minorHAnsi" w:hAnsi="Arial" w:cs="Arial"/>
          <w:color w:val="262626" w:themeColor="text1" w:themeTint="D9"/>
        </w:rPr>
        <w:t>2</w:t>
      </w:r>
      <w:r w:rsidRPr="00A36831">
        <w:rPr>
          <w:rFonts w:ascii="Arial" w:eastAsiaTheme="minorHAnsi" w:hAnsi="Arial" w:cs="Arial"/>
          <w:color w:val="262626" w:themeColor="text1" w:themeTint="D9"/>
        </w:rPr>
        <w:t>1 dni od daty wpływu do Zamawiającego.</w:t>
      </w:r>
    </w:p>
    <w:p w14:paraId="79EAE43F" w14:textId="77777777" w:rsidR="00A502B9" w:rsidRPr="00A36831" w:rsidRDefault="00A502B9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Wykonawca zobowiązany będzie do  rozwiązania o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>bowiązującej umowy oraz zawarcia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umowy z Operatorem Systemu Dystrybucyjnego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 xml:space="preserve"> tj. w szczególności do przygotowania niezbędnych dokumentów i przedłożenia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do podpisu.</w:t>
      </w:r>
    </w:p>
    <w:p w14:paraId="434345D7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Wykonawca zobowiązany będzie utrzymać przez okres trwania umowy ceny netto za energię nie wyższe niż podane w ofercie.</w:t>
      </w:r>
    </w:p>
    <w:p w14:paraId="06DB2ABE" w14:textId="77777777" w:rsidR="00633F2F" w:rsidRPr="00A36831" w:rsidRDefault="001B282A" w:rsidP="00A57B6A">
      <w:pPr>
        <w:numPr>
          <w:ilvl w:val="0"/>
          <w:numId w:val="2"/>
        </w:numPr>
        <w:spacing w:line="360" w:lineRule="auto"/>
        <w:ind w:left="284" w:hanging="426"/>
        <w:contextualSpacing/>
        <w:jc w:val="both"/>
        <w:rPr>
          <w:rFonts w:ascii="Arial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 xml:space="preserve">Stawka opłaty handlowej nie może przekroczyć kwoty 20 zł netto. </w:t>
      </w:r>
    </w:p>
    <w:sectPr w:rsidR="00633F2F" w:rsidRPr="00A36831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3550" w14:textId="77777777" w:rsidR="00DA0A1A" w:rsidRDefault="00DA0A1A" w:rsidP="000F38F9">
      <w:pPr>
        <w:spacing w:after="0" w:line="240" w:lineRule="auto"/>
      </w:pPr>
      <w:r>
        <w:separator/>
      </w:r>
    </w:p>
  </w:endnote>
  <w:endnote w:type="continuationSeparator" w:id="0">
    <w:p w14:paraId="4310F943" w14:textId="77777777" w:rsidR="00DA0A1A" w:rsidRDefault="00DA0A1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148782"/>
      <w:docPartObj>
        <w:docPartGallery w:val="Page Numbers (Bottom of Page)"/>
        <w:docPartUnique/>
      </w:docPartObj>
    </w:sdtPr>
    <w:sdtEndPr/>
    <w:sdtContent>
      <w:sdt>
        <w:sdtPr>
          <w:id w:val="-1164698585"/>
          <w:docPartObj>
            <w:docPartGallery w:val="Page Numbers (Top of Page)"/>
            <w:docPartUnique/>
          </w:docPartObj>
        </w:sdtPr>
        <w:sdtEndPr/>
        <w:sdtContent>
          <w:p w14:paraId="00DC7F12" w14:textId="77777777" w:rsidR="00A502B9" w:rsidRDefault="00A502B9">
            <w:pPr>
              <w:pStyle w:val="Stopka"/>
              <w:jc w:val="right"/>
            </w:pPr>
            <w:r w:rsidRPr="00A502B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02B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037649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659312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0242BD" w14:textId="77777777" w:rsidR="00A502B9" w:rsidRDefault="00A502B9">
            <w:pPr>
              <w:pStyle w:val="Stopka"/>
              <w:jc w:val="right"/>
            </w:pPr>
            <w:r w:rsidRPr="00A502B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02B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C71D0E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6223" w14:textId="77777777" w:rsidR="00DA0A1A" w:rsidRDefault="00DA0A1A" w:rsidP="000F38F9">
      <w:pPr>
        <w:spacing w:after="0" w:line="240" w:lineRule="auto"/>
      </w:pPr>
      <w:r>
        <w:separator/>
      </w:r>
    </w:p>
  </w:footnote>
  <w:footnote w:type="continuationSeparator" w:id="0">
    <w:p w14:paraId="28388F6B" w14:textId="77777777" w:rsidR="00DA0A1A" w:rsidRDefault="00DA0A1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2648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B7D9" w14:textId="77777777" w:rsidR="00FF1ACA" w:rsidRDefault="00DA0A1A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5828D" wp14:editId="573E3CB4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A1A"/>
    <w:rsid w:val="00010A42"/>
    <w:rsid w:val="00037C21"/>
    <w:rsid w:val="00064FA5"/>
    <w:rsid w:val="000F03A6"/>
    <w:rsid w:val="000F3813"/>
    <w:rsid w:val="000F38F9"/>
    <w:rsid w:val="000F6CE1"/>
    <w:rsid w:val="00152CA5"/>
    <w:rsid w:val="00175D69"/>
    <w:rsid w:val="001766D0"/>
    <w:rsid w:val="001805D5"/>
    <w:rsid w:val="001A12FD"/>
    <w:rsid w:val="001B282A"/>
    <w:rsid w:val="001E5038"/>
    <w:rsid w:val="001E5D3D"/>
    <w:rsid w:val="001F489F"/>
    <w:rsid w:val="002078CB"/>
    <w:rsid w:val="00221F98"/>
    <w:rsid w:val="00225414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17746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14DC"/>
    <w:rsid w:val="00476E20"/>
    <w:rsid w:val="004959AC"/>
    <w:rsid w:val="004A2F36"/>
    <w:rsid w:val="004E14CE"/>
    <w:rsid w:val="004E165F"/>
    <w:rsid w:val="00522C1A"/>
    <w:rsid w:val="00542B06"/>
    <w:rsid w:val="0054781B"/>
    <w:rsid w:val="00557FD4"/>
    <w:rsid w:val="005665AE"/>
    <w:rsid w:val="005C7609"/>
    <w:rsid w:val="005E1CC4"/>
    <w:rsid w:val="005F4F3B"/>
    <w:rsid w:val="0062060B"/>
    <w:rsid w:val="00621B7C"/>
    <w:rsid w:val="0062316B"/>
    <w:rsid w:val="00626F39"/>
    <w:rsid w:val="00633F2F"/>
    <w:rsid w:val="006657C0"/>
    <w:rsid w:val="00700C6B"/>
    <w:rsid w:val="00705E77"/>
    <w:rsid w:val="00721AE7"/>
    <w:rsid w:val="0075095D"/>
    <w:rsid w:val="00762D7D"/>
    <w:rsid w:val="007751A4"/>
    <w:rsid w:val="007876CB"/>
    <w:rsid w:val="007A7EBB"/>
    <w:rsid w:val="007B5595"/>
    <w:rsid w:val="007D7C22"/>
    <w:rsid w:val="007E28EB"/>
    <w:rsid w:val="008053E2"/>
    <w:rsid w:val="00812CEA"/>
    <w:rsid w:val="0085274A"/>
    <w:rsid w:val="00865F30"/>
    <w:rsid w:val="008858DF"/>
    <w:rsid w:val="008B6E97"/>
    <w:rsid w:val="008D77DE"/>
    <w:rsid w:val="00925B04"/>
    <w:rsid w:val="009301BF"/>
    <w:rsid w:val="00951C0C"/>
    <w:rsid w:val="00961420"/>
    <w:rsid w:val="0096370D"/>
    <w:rsid w:val="009949ED"/>
    <w:rsid w:val="009E5CA9"/>
    <w:rsid w:val="009F7301"/>
    <w:rsid w:val="00A023E3"/>
    <w:rsid w:val="00A20FE6"/>
    <w:rsid w:val="00A31B45"/>
    <w:rsid w:val="00A36831"/>
    <w:rsid w:val="00A502B9"/>
    <w:rsid w:val="00A57B6A"/>
    <w:rsid w:val="00A61476"/>
    <w:rsid w:val="00A66F4C"/>
    <w:rsid w:val="00A9313E"/>
    <w:rsid w:val="00AB7F85"/>
    <w:rsid w:val="00AE1E84"/>
    <w:rsid w:val="00AF0B90"/>
    <w:rsid w:val="00B502B2"/>
    <w:rsid w:val="00B86EF5"/>
    <w:rsid w:val="00B977DC"/>
    <w:rsid w:val="00BC407A"/>
    <w:rsid w:val="00C106CC"/>
    <w:rsid w:val="00C15C8B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71E8"/>
    <w:rsid w:val="00DA0A1A"/>
    <w:rsid w:val="00DE3A1E"/>
    <w:rsid w:val="00E01D68"/>
    <w:rsid w:val="00E1523D"/>
    <w:rsid w:val="00E1684D"/>
    <w:rsid w:val="00E37929"/>
    <w:rsid w:val="00E40E5E"/>
    <w:rsid w:val="00E5354F"/>
    <w:rsid w:val="00E732DF"/>
    <w:rsid w:val="00EB38F2"/>
    <w:rsid w:val="00EE7BA2"/>
    <w:rsid w:val="00EF55DD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D73749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A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0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72AD-9A45-4C47-83EF-5EC04F46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115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17</cp:revision>
  <cp:lastPrinted>2021-10-20T09:10:00Z</cp:lastPrinted>
  <dcterms:created xsi:type="dcterms:W3CDTF">2017-11-16T09:29:00Z</dcterms:created>
  <dcterms:modified xsi:type="dcterms:W3CDTF">2021-10-20T09:11:00Z</dcterms:modified>
</cp:coreProperties>
</file>